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68" w:rsidRDefault="00987468" w:rsidP="00987468">
      <w:pPr>
        <w:jc w:val="center"/>
        <w:rPr>
          <w:b/>
          <w:sz w:val="28"/>
          <w:szCs w:val="28"/>
        </w:rPr>
      </w:pPr>
      <w:r>
        <w:rPr>
          <w:b/>
          <w:noProof/>
          <w:sz w:val="28"/>
          <w:szCs w:val="28"/>
        </w:rPr>
        <w:drawing>
          <wp:inline distT="0" distB="0" distL="0" distR="0" wp14:anchorId="523C15F4">
            <wp:extent cx="1256030" cy="10547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054735"/>
                    </a:xfrm>
                    <a:prstGeom prst="rect">
                      <a:avLst/>
                    </a:prstGeom>
                    <a:noFill/>
                  </pic:spPr>
                </pic:pic>
              </a:graphicData>
            </a:graphic>
          </wp:inline>
        </w:drawing>
      </w:r>
    </w:p>
    <w:p w:rsidR="00863B71" w:rsidRDefault="002174E2" w:rsidP="00987468">
      <w:pPr>
        <w:jc w:val="center"/>
        <w:rPr>
          <w:b/>
          <w:sz w:val="28"/>
          <w:szCs w:val="28"/>
        </w:rPr>
      </w:pPr>
      <w:r>
        <w:rPr>
          <w:b/>
          <w:sz w:val="28"/>
          <w:szCs w:val="28"/>
        </w:rPr>
        <w:t xml:space="preserve">Quality </w:t>
      </w:r>
      <w:r w:rsidR="00180E0A">
        <w:rPr>
          <w:b/>
          <w:sz w:val="28"/>
          <w:szCs w:val="28"/>
        </w:rPr>
        <w:t xml:space="preserve">Inspector </w:t>
      </w:r>
    </w:p>
    <w:p w:rsidR="00987468" w:rsidRDefault="0021091A" w:rsidP="00987468">
      <w:pPr>
        <w:jc w:val="center"/>
        <w:rPr>
          <w:b/>
          <w:sz w:val="28"/>
          <w:szCs w:val="28"/>
        </w:rPr>
      </w:pPr>
      <w:r>
        <w:rPr>
          <w:b/>
          <w:sz w:val="28"/>
          <w:szCs w:val="28"/>
        </w:rPr>
        <w:t xml:space="preserve">NAI </w:t>
      </w:r>
      <w:r w:rsidR="00987468">
        <w:rPr>
          <w:b/>
          <w:sz w:val="28"/>
          <w:szCs w:val="28"/>
        </w:rPr>
        <w:t>Gaylord, MI.</w:t>
      </w:r>
    </w:p>
    <w:p w:rsidR="0021091A" w:rsidRPr="0021091A" w:rsidRDefault="0021091A" w:rsidP="0021091A">
      <w:pPr>
        <w:rPr>
          <w:rFonts w:cstheme="minorHAnsi"/>
          <w:b/>
          <w:sz w:val="24"/>
        </w:rPr>
      </w:pPr>
      <w:r w:rsidRPr="0021091A">
        <w:rPr>
          <w:rFonts w:cstheme="minorHAnsi"/>
          <w:b/>
          <w:sz w:val="24"/>
        </w:rPr>
        <w:t>Position Summary:</w:t>
      </w:r>
    </w:p>
    <w:p w:rsidR="00180E0A" w:rsidRDefault="00180E0A" w:rsidP="0021091A">
      <w:pPr>
        <w:rPr>
          <w:sz w:val="24"/>
          <w:szCs w:val="24"/>
        </w:rPr>
      </w:pPr>
      <w:r w:rsidRPr="00180E0A">
        <w:rPr>
          <w:sz w:val="24"/>
          <w:szCs w:val="24"/>
        </w:rPr>
        <w:t>Maintains quality standards by approving incoming materials, in-process production, and finished products</w:t>
      </w:r>
      <w:proofErr w:type="gramStart"/>
      <w:r w:rsidRPr="00180E0A">
        <w:rPr>
          <w:sz w:val="24"/>
          <w:szCs w:val="24"/>
        </w:rPr>
        <w:t>;</w:t>
      </w:r>
      <w:proofErr w:type="gramEnd"/>
      <w:r w:rsidRPr="00180E0A">
        <w:rPr>
          <w:sz w:val="24"/>
          <w:szCs w:val="24"/>
        </w:rPr>
        <w:t xml:space="preserve"> recording quality results.</w:t>
      </w:r>
    </w:p>
    <w:p w:rsidR="0021091A" w:rsidRPr="0021091A" w:rsidRDefault="0021091A" w:rsidP="0021091A">
      <w:pPr>
        <w:rPr>
          <w:rFonts w:cstheme="minorHAnsi"/>
        </w:rPr>
      </w:pPr>
      <w:r w:rsidRPr="00110956">
        <w:rPr>
          <w:rFonts w:cstheme="minorHAnsi"/>
        </w:rPr>
        <w:t xml:space="preserve">This position will report to the </w:t>
      </w:r>
      <w:r w:rsidR="00180E0A">
        <w:rPr>
          <w:rFonts w:cstheme="minorHAnsi"/>
        </w:rPr>
        <w:t>Quality Manager</w:t>
      </w:r>
      <w:r w:rsidRPr="00110956">
        <w:rPr>
          <w:rFonts w:cstheme="minorHAnsi"/>
        </w:rPr>
        <w:t xml:space="preserve"> at NAI Gaylord. </w:t>
      </w:r>
    </w:p>
    <w:p w:rsidR="00987468" w:rsidRPr="0021091A" w:rsidRDefault="00987468" w:rsidP="00987468">
      <w:pPr>
        <w:rPr>
          <w:b/>
          <w:sz w:val="24"/>
        </w:rPr>
      </w:pPr>
      <w:r w:rsidRPr="0021091A">
        <w:rPr>
          <w:b/>
          <w:sz w:val="24"/>
        </w:rPr>
        <w:t>Essential Job Responsibilities</w:t>
      </w:r>
    </w:p>
    <w:p w:rsidR="00180E0A" w:rsidRDefault="009D4C46" w:rsidP="00180E0A">
      <w:r>
        <w:t xml:space="preserve">Supports manufacturing by inspecting </w:t>
      </w:r>
      <w:r w:rsidR="00180E0A">
        <w:t>incoming materials</w:t>
      </w:r>
      <w:r w:rsidR="00AA2617">
        <w:t xml:space="preserve">, in-process </w:t>
      </w:r>
      <w:r w:rsidR="00711767">
        <w:t>goods</w:t>
      </w:r>
      <w:r w:rsidR="00AA2617">
        <w:t xml:space="preserve"> and finished goods</w:t>
      </w:r>
      <w:r w:rsidR="00180E0A">
        <w:t xml:space="preserve"> by </w:t>
      </w:r>
      <w:r w:rsidR="00AA2617">
        <w:t xml:space="preserve">verifying they conform to applicable </w:t>
      </w:r>
      <w:r>
        <w:t xml:space="preserve">quality </w:t>
      </w:r>
      <w:r w:rsidR="00AA2617">
        <w:t xml:space="preserve">specifications and requirements.   </w:t>
      </w:r>
    </w:p>
    <w:p w:rsidR="00711767" w:rsidRDefault="00AA2617" w:rsidP="00180E0A">
      <w:r>
        <w:t>Generates Non-Conforming Material Reports</w:t>
      </w:r>
      <w:r w:rsidR="00711767">
        <w:t>, assists Production to perform containment of quality issues, and support</w:t>
      </w:r>
      <w:r w:rsidR="009D4C46">
        <w:t>s</w:t>
      </w:r>
      <w:r w:rsidR="00711767">
        <w:t xml:space="preserve"> the Panel Review Board as necessary.  </w:t>
      </w:r>
    </w:p>
    <w:p w:rsidR="00711767" w:rsidRDefault="00711767" w:rsidP="00180E0A">
      <w:r>
        <w:t>Maintains measuring equipment and performs gage calibrations in accordance to applicable calibration procedures, standards and work instructions.</w:t>
      </w:r>
    </w:p>
    <w:p w:rsidR="00180E0A" w:rsidRDefault="00711767" w:rsidP="00180E0A">
      <w:r>
        <w:t>Genera</w:t>
      </w:r>
      <w:r w:rsidR="009D4C46">
        <w:t xml:space="preserve">tes Certificates of Conformity and </w:t>
      </w:r>
      <w:r>
        <w:t>d</w:t>
      </w:r>
      <w:r w:rsidR="00180E0A">
        <w:t>ocuments inspection results</w:t>
      </w:r>
      <w:r>
        <w:t xml:space="preserve"> by completing reports and logs and </w:t>
      </w:r>
      <w:r w:rsidR="00180E0A">
        <w:t>inputting data into quality database</w:t>
      </w:r>
      <w:r>
        <w:t>s</w:t>
      </w:r>
      <w:r w:rsidR="00180E0A">
        <w:t>.</w:t>
      </w:r>
    </w:p>
    <w:p w:rsidR="0021091A" w:rsidRDefault="0021091A" w:rsidP="00180E0A">
      <w:pPr>
        <w:rPr>
          <w:rFonts w:cstheme="minorHAnsi"/>
          <w:spacing w:val="-2"/>
        </w:rPr>
      </w:pPr>
      <w:r w:rsidRPr="00110956">
        <w:rPr>
          <w:rFonts w:cstheme="minorHAnsi"/>
          <w:b/>
          <w:spacing w:val="-2"/>
        </w:rPr>
        <w:t>Performs other duties as necessary in support of business objectives.</w:t>
      </w:r>
      <w:r w:rsidRPr="00110956">
        <w:rPr>
          <w:rFonts w:cstheme="minorHAnsi"/>
          <w:spacing w:val="-2"/>
        </w:rPr>
        <w:t xml:space="preserve"> This position description </w:t>
      </w:r>
      <w:proofErr w:type="gramStart"/>
      <w:r w:rsidRPr="00110956">
        <w:rPr>
          <w:rFonts w:cstheme="minorHAnsi"/>
          <w:spacing w:val="-2"/>
        </w:rPr>
        <w:t>is intended</w:t>
      </w:r>
      <w:proofErr w:type="gramEnd"/>
      <w:r w:rsidRPr="00110956">
        <w:rPr>
          <w:rFonts w:cstheme="minorHAnsi"/>
          <w:spacing w:val="-2"/>
        </w:rPr>
        <w:t xml:space="preserve"> to guide the activities of the </w:t>
      </w:r>
      <w:r w:rsidR="00180E0A">
        <w:rPr>
          <w:rFonts w:cstheme="minorHAnsi"/>
          <w:spacing w:val="-2"/>
        </w:rPr>
        <w:t>Quality Inspector</w:t>
      </w:r>
      <w:r w:rsidRPr="0021091A">
        <w:rPr>
          <w:rFonts w:cstheme="minorHAnsi"/>
          <w:spacing w:val="-2"/>
        </w:rPr>
        <w:t>.</w:t>
      </w:r>
      <w:r w:rsidRPr="00110956">
        <w:rPr>
          <w:rFonts w:cstheme="minorHAnsi"/>
          <w:spacing w:val="-2"/>
        </w:rPr>
        <w:t xml:space="preserve">  It </w:t>
      </w:r>
      <w:proofErr w:type="gramStart"/>
      <w:r w:rsidRPr="00110956">
        <w:rPr>
          <w:rFonts w:cstheme="minorHAnsi"/>
          <w:spacing w:val="-2"/>
        </w:rPr>
        <w:t>is not intended</w:t>
      </w:r>
      <w:proofErr w:type="gramEnd"/>
      <w:r w:rsidRPr="00110956">
        <w:rPr>
          <w:rFonts w:cstheme="minorHAnsi"/>
          <w:spacing w:val="-2"/>
        </w:rPr>
        <w:t xml:space="preserve"> to limit the thinking and creativity of the person to the work of this functio</w:t>
      </w:r>
      <w:r>
        <w:rPr>
          <w:rFonts w:cstheme="minorHAnsi"/>
          <w:spacing w:val="-2"/>
        </w:rPr>
        <w:t xml:space="preserve">n.  Nor </w:t>
      </w:r>
      <w:proofErr w:type="gramStart"/>
      <w:r>
        <w:rPr>
          <w:rFonts w:cstheme="minorHAnsi"/>
          <w:spacing w:val="-2"/>
        </w:rPr>
        <w:t>is it intended</w:t>
      </w:r>
      <w:proofErr w:type="gramEnd"/>
      <w:r>
        <w:rPr>
          <w:rFonts w:cstheme="minorHAnsi"/>
          <w:spacing w:val="-2"/>
        </w:rPr>
        <w:t xml:space="preserve"> to</w:t>
      </w:r>
      <w:r w:rsidRPr="00110956">
        <w:rPr>
          <w:rFonts w:cstheme="minorHAnsi"/>
          <w:spacing w:val="-2"/>
        </w:rPr>
        <w:t xml:space="preserve"> describe all the work that may be required of the person in this position.</w:t>
      </w:r>
    </w:p>
    <w:tbl>
      <w:tblPr>
        <w:tblW w:w="964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9" w:type="dxa"/>
          <w:left w:w="115" w:type="dxa"/>
          <w:bottom w:w="29" w:type="dxa"/>
          <w:right w:w="115" w:type="dxa"/>
        </w:tblCellMar>
        <w:tblLook w:val="0000" w:firstRow="0" w:lastRow="0" w:firstColumn="0" w:lastColumn="0" w:noHBand="0" w:noVBand="0"/>
      </w:tblPr>
      <w:tblGrid>
        <w:gridCol w:w="4824"/>
        <w:gridCol w:w="4824"/>
      </w:tblGrid>
      <w:tr w:rsidR="0021091A" w:rsidRPr="00110956" w:rsidTr="002F3A14">
        <w:trPr>
          <w:trHeight w:val="249"/>
          <w:jc w:val="center"/>
        </w:trPr>
        <w:tc>
          <w:tcPr>
            <w:tcW w:w="4824" w:type="dxa"/>
            <w:shd w:val="clear" w:color="auto" w:fill="DBDBDB" w:themeFill="accent3" w:themeFillTint="66"/>
            <w:vAlign w:val="center"/>
          </w:tcPr>
          <w:p w:rsidR="0021091A" w:rsidRPr="00110956" w:rsidRDefault="0021091A" w:rsidP="002F3A14">
            <w:pPr>
              <w:tabs>
                <w:tab w:val="left" w:pos="-720"/>
              </w:tabs>
              <w:suppressAutoHyphens/>
              <w:jc w:val="center"/>
              <w:rPr>
                <w:rFonts w:cstheme="minorHAnsi"/>
                <w:color w:val="538135" w:themeColor="accent6" w:themeShade="BF"/>
              </w:rPr>
            </w:pPr>
            <w:r w:rsidRPr="00110956">
              <w:rPr>
                <w:rFonts w:cstheme="minorHAnsi"/>
              </w:rPr>
              <w:t>Educational Requirements</w:t>
            </w:r>
          </w:p>
        </w:tc>
        <w:tc>
          <w:tcPr>
            <w:tcW w:w="4824" w:type="dxa"/>
            <w:shd w:val="clear" w:color="auto" w:fill="DBDBDB" w:themeFill="accent3" w:themeFillTint="66"/>
            <w:vAlign w:val="center"/>
          </w:tcPr>
          <w:p w:rsidR="0021091A" w:rsidRPr="00110956" w:rsidRDefault="0021091A" w:rsidP="002F3A14">
            <w:pPr>
              <w:jc w:val="center"/>
              <w:rPr>
                <w:rFonts w:cstheme="minorHAnsi"/>
                <w:color w:val="538135" w:themeColor="accent6" w:themeShade="BF"/>
              </w:rPr>
            </w:pPr>
            <w:r>
              <w:rPr>
                <w:rFonts w:cstheme="minorHAnsi"/>
              </w:rPr>
              <w:t>Experience Preferred</w:t>
            </w:r>
          </w:p>
        </w:tc>
      </w:tr>
      <w:tr w:rsidR="0021091A" w:rsidRPr="00110956" w:rsidTr="002F3A14">
        <w:trPr>
          <w:trHeight w:val="1041"/>
          <w:jc w:val="center"/>
        </w:trPr>
        <w:tc>
          <w:tcPr>
            <w:tcW w:w="4824" w:type="dxa"/>
          </w:tcPr>
          <w:p w:rsidR="0021091A" w:rsidRPr="00110956" w:rsidRDefault="00180E0A" w:rsidP="002F3A14">
            <w:pPr>
              <w:tabs>
                <w:tab w:val="left" w:pos="-720"/>
              </w:tabs>
              <w:suppressAutoHyphens/>
              <w:rPr>
                <w:rFonts w:cstheme="minorHAnsi"/>
                <w:spacing w:val="-2"/>
              </w:rPr>
            </w:pPr>
            <w:r>
              <w:rPr>
                <w:rFonts w:cstheme="minorHAnsi"/>
                <w:spacing w:val="-2"/>
              </w:rPr>
              <w:t xml:space="preserve">  </w:t>
            </w:r>
            <w:r w:rsidRPr="00180E0A">
              <w:rPr>
                <w:rFonts w:cstheme="minorHAnsi"/>
                <w:spacing w:val="-2"/>
              </w:rPr>
              <w:t>High school completion</w:t>
            </w:r>
          </w:p>
        </w:tc>
        <w:tc>
          <w:tcPr>
            <w:tcW w:w="4824" w:type="dxa"/>
          </w:tcPr>
          <w:p w:rsidR="002174E2" w:rsidRPr="00180E0A" w:rsidRDefault="0021091A" w:rsidP="002F3A14">
            <w:r w:rsidRPr="00110956">
              <w:rPr>
                <w:rFonts w:cstheme="minorHAnsi"/>
                <w:b/>
              </w:rPr>
              <w:t xml:space="preserve">Technical Experience: </w:t>
            </w:r>
            <w:r w:rsidR="00180E0A">
              <w:t xml:space="preserve">1-3 years’ experience in quality </w:t>
            </w:r>
          </w:p>
          <w:p w:rsidR="00180E0A" w:rsidRPr="00180E0A" w:rsidRDefault="0021091A" w:rsidP="00180E0A">
            <w:r w:rsidRPr="00110956">
              <w:rPr>
                <w:rFonts w:cstheme="minorHAnsi"/>
                <w:b/>
              </w:rPr>
              <w:t xml:space="preserve">Industry Experience: </w:t>
            </w:r>
            <w:r w:rsidR="00180E0A">
              <w:t xml:space="preserve">1-3 years’ experience in manufacturing </w:t>
            </w:r>
          </w:p>
          <w:p w:rsidR="0021091A" w:rsidRPr="00110956" w:rsidRDefault="0021091A" w:rsidP="0021091A">
            <w:pPr>
              <w:rPr>
                <w:rFonts w:cstheme="minorHAnsi"/>
              </w:rPr>
            </w:pPr>
          </w:p>
        </w:tc>
      </w:tr>
      <w:tr w:rsidR="0021091A" w:rsidRPr="00110956" w:rsidTr="002F3A1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9648" w:type="dxa"/>
            <w:gridSpan w:val="2"/>
            <w:shd w:val="clear" w:color="auto" w:fill="DBDBDB" w:themeFill="accent3" w:themeFillTint="66"/>
            <w:vAlign w:val="center"/>
          </w:tcPr>
          <w:p w:rsidR="0021091A" w:rsidRPr="00110956" w:rsidRDefault="0021091A" w:rsidP="002F3A14">
            <w:pPr>
              <w:jc w:val="center"/>
              <w:rPr>
                <w:rFonts w:cstheme="minorHAnsi"/>
                <w:b/>
                <w:spacing w:val="-2"/>
              </w:rPr>
            </w:pPr>
            <w:r w:rsidRPr="00110956">
              <w:rPr>
                <w:rFonts w:cstheme="minorHAnsi"/>
              </w:rPr>
              <w:t xml:space="preserve">Essential </w:t>
            </w:r>
            <w:r w:rsidR="009D4C46">
              <w:rPr>
                <w:rFonts w:cstheme="minorHAnsi"/>
              </w:rPr>
              <w:t xml:space="preserve">Skills and </w:t>
            </w:r>
            <w:r w:rsidRPr="00110956">
              <w:rPr>
                <w:rFonts w:cstheme="minorHAnsi"/>
              </w:rPr>
              <w:t>Competencies</w:t>
            </w:r>
          </w:p>
        </w:tc>
      </w:tr>
      <w:tr w:rsidR="0021091A" w:rsidRPr="00110956" w:rsidTr="002F3A1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440"/>
          <w:jc w:val="center"/>
        </w:trPr>
        <w:tc>
          <w:tcPr>
            <w:tcW w:w="9648" w:type="dxa"/>
            <w:gridSpan w:val="2"/>
            <w:shd w:val="clear" w:color="auto" w:fill="auto"/>
            <w:vAlign w:val="center"/>
          </w:tcPr>
          <w:p w:rsidR="0021091A" w:rsidRPr="00B63060" w:rsidRDefault="0021091A" w:rsidP="002F3A14">
            <w:pPr>
              <w:tabs>
                <w:tab w:val="left" w:pos="-720"/>
              </w:tabs>
              <w:suppressAutoHyphens/>
              <w:spacing w:after="40" w:line="240" w:lineRule="auto"/>
              <w:rPr>
                <w:rFonts w:cstheme="minorHAnsi"/>
                <w:spacing w:val="-2"/>
              </w:rPr>
            </w:pPr>
          </w:p>
          <w:p w:rsidR="009D4C46" w:rsidRDefault="009D4C46" w:rsidP="00180E0A">
            <w:pPr>
              <w:pStyle w:val="ListParagraph"/>
              <w:numPr>
                <w:ilvl w:val="0"/>
                <w:numId w:val="1"/>
              </w:numPr>
              <w:tabs>
                <w:tab w:val="left" w:pos="-720"/>
              </w:tabs>
              <w:suppressAutoHyphens/>
              <w:spacing w:after="40" w:line="240" w:lineRule="auto"/>
              <w:rPr>
                <w:rFonts w:cstheme="minorHAnsi"/>
                <w:spacing w:val="-2"/>
              </w:rPr>
            </w:pPr>
            <w:r>
              <w:rPr>
                <w:rFonts w:cstheme="minorHAnsi"/>
                <w:spacing w:val="-2"/>
              </w:rPr>
              <w:t xml:space="preserve">IPC/WHMA-A-620x </w:t>
            </w:r>
          </w:p>
          <w:p w:rsidR="009D4C46" w:rsidRDefault="00711767" w:rsidP="009D4C46">
            <w:pPr>
              <w:pStyle w:val="ListParagraph"/>
              <w:numPr>
                <w:ilvl w:val="0"/>
                <w:numId w:val="1"/>
              </w:numPr>
              <w:tabs>
                <w:tab w:val="left" w:pos="-720"/>
              </w:tabs>
              <w:suppressAutoHyphens/>
              <w:spacing w:after="40" w:line="240" w:lineRule="auto"/>
              <w:rPr>
                <w:rFonts w:cstheme="minorHAnsi"/>
                <w:spacing w:val="-2"/>
              </w:rPr>
            </w:pPr>
            <w:r>
              <w:rPr>
                <w:rFonts w:cstheme="minorHAnsi"/>
                <w:spacing w:val="-2"/>
              </w:rPr>
              <w:t>Reading and interpreting blueprints, drawings and electrical schematics</w:t>
            </w:r>
          </w:p>
          <w:p w:rsidR="009D4C46" w:rsidRPr="009D4C46" w:rsidRDefault="009D4C46" w:rsidP="009D4C46">
            <w:pPr>
              <w:pStyle w:val="ListParagraph"/>
              <w:numPr>
                <w:ilvl w:val="0"/>
                <w:numId w:val="1"/>
              </w:numPr>
              <w:tabs>
                <w:tab w:val="left" w:pos="-720"/>
              </w:tabs>
              <w:suppressAutoHyphens/>
              <w:spacing w:after="40" w:line="240" w:lineRule="auto"/>
              <w:rPr>
                <w:rFonts w:cstheme="minorHAnsi"/>
                <w:spacing w:val="-2"/>
              </w:rPr>
            </w:pPr>
            <w:r>
              <w:t>How to use various</w:t>
            </w:r>
            <w:r>
              <w:t xml:space="preserve"> measurement tools, including:  Templates, Rulers, Tape</w:t>
            </w:r>
            <w:r>
              <w:t xml:space="preserve"> </w:t>
            </w:r>
            <w:r>
              <w:t xml:space="preserve">Measures, </w:t>
            </w:r>
            <w:proofErr w:type="spellStart"/>
            <w:r>
              <w:t>Multimeters</w:t>
            </w:r>
            <w:proofErr w:type="spellEnd"/>
            <w:r>
              <w:t xml:space="preserve"> and Electrical Test Fixtures, Height Gages, Pin Gages, Calipers, Micrometers, 3D Video Coordinate Measuring Systems, and others as applicable.</w:t>
            </w:r>
          </w:p>
          <w:p w:rsidR="00180E0A" w:rsidRDefault="00180E0A" w:rsidP="00180E0A">
            <w:pPr>
              <w:pStyle w:val="ListParagraph"/>
              <w:numPr>
                <w:ilvl w:val="0"/>
                <w:numId w:val="1"/>
              </w:numPr>
              <w:tabs>
                <w:tab w:val="left" w:pos="-720"/>
              </w:tabs>
              <w:suppressAutoHyphens/>
              <w:spacing w:after="40" w:line="240" w:lineRule="auto"/>
              <w:rPr>
                <w:rFonts w:cstheme="minorHAnsi"/>
                <w:spacing w:val="-2"/>
              </w:rPr>
            </w:pPr>
            <w:r>
              <w:rPr>
                <w:rFonts w:cstheme="minorHAnsi"/>
                <w:spacing w:val="-2"/>
              </w:rPr>
              <w:t xml:space="preserve">Documentation </w:t>
            </w:r>
            <w:r w:rsidR="009D4C46">
              <w:rPr>
                <w:rFonts w:cstheme="minorHAnsi"/>
                <w:spacing w:val="-2"/>
              </w:rPr>
              <w:t xml:space="preserve">and Work Processing </w:t>
            </w:r>
            <w:r>
              <w:rPr>
                <w:rFonts w:cstheme="minorHAnsi"/>
                <w:spacing w:val="-2"/>
              </w:rPr>
              <w:t>Skills</w:t>
            </w:r>
            <w:r w:rsidR="009D4C46">
              <w:rPr>
                <w:rFonts w:cstheme="minorHAnsi"/>
                <w:spacing w:val="-2"/>
              </w:rPr>
              <w:t>, i</w:t>
            </w:r>
            <w:bookmarkStart w:id="0" w:name="_GoBack"/>
            <w:bookmarkEnd w:id="0"/>
            <w:r w:rsidR="009D4C46">
              <w:rPr>
                <w:rFonts w:cstheme="minorHAnsi"/>
                <w:spacing w:val="-2"/>
              </w:rPr>
              <w:t xml:space="preserve">ncluding proficiency with MS Word, Excel, </w:t>
            </w:r>
            <w:proofErr w:type="spellStart"/>
            <w:r w:rsidR="009D4C46">
              <w:rPr>
                <w:rFonts w:cstheme="minorHAnsi"/>
                <w:spacing w:val="-2"/>
              </w:rPr>
              <w:t>Powerpoint</w:t>
            </w:r>
            <w:proofErr w:type="spellEnd"/>
          </w:p>
          <w:p w:rsidR="00711767" w:rsidRDefault="00711767" w:rsidP="00180E0A">
            <w:pPr>
              <w:pStyle w:val="ListParagraph"/>
              <w:numPr>
                <w:ilvl w:val="0"/>
                <w:numId w:val="1"/>
              </w:numPr>
              <w:tabs>
                <w:tab w:val="left" w:pos="-720"/>
              </w:tabs>
              <w:suppressAutoHyphens/>
              <w:spacing w:after="40" w:line="240" w:lineRule="auto"/>
              <w:rPr>
                <w:rFonts w:cstheme="minorHAnsi"/>
                <w:spacing w:val="-2"/>
              </w:rPr>
            </w:pPr>
            <w:r>
              <w:rPr>
                <w:rFonts w:cstheme="minorHAnsi"/>
                <w:spacing w:val="-2"/>
              </w:rPr>
              <w:t>Strong organizational skills</w:t>
            </w:r>
            <w:r w:rsidR="009D4C46">
              <w:rPr>
                <w:rFonts w:cstheme="minorHAnsi"/>
                <w:spacing w:val="-2"/>
              </w:rPr>
              <w:t xml:space="preserve"> and an ability to prioritize tasks</w:t>
            </w:r>
          </w:p>
          <w:p w:rsidR="00180E0A" w:rsidRDefault="00180E0A" w:rsidP="00180E0A">
            <w:pPr>
              <w:pStyle w:val="ListParagraph"/>
              <w:numPr>
                <w:ilvl w:val="0"/>
                <w:numId w:val="1"/>
              </w:numPr>
              <w:tabs>
                <w:tab w:val="left" w:pos="-720"/>
              </w:tabs>
              <w:suppressAutoHyphens/>
              <w:spacing w:after="40" w:line="240" w:lineRule="auto"/>
              <w:rPr>
                <w:rFonts w:cstheme="minorHAnsi"/>
                <w:spacing w:val="-2"/>
              </w:rPr>
            </w:pPr>
            <w:r w:rsidRPr="00180E0A">
              <w:rPr>
                <w:rFonts w:cstheme="minorHAnsi"/>
                <w:spacing w:val="-2"/>
              </w:rPr>
              <w:t>Manufa</w:t>
            </w:r>
            <w:r>
              <w:rPr>
                <w:rFonts w:cstheme="minorHAnsi"/>
                <w:spacing w:val="-2"/>
              </w:rPr>
              <w:t xml:space="preserve">cturing Methods and </w:t>
            </w:r>
            <w:r w:rsidR="009D4C46">
              <w:rPr>
                <w:rFonts w:cstheme="minorHAnsi"/>
                <w:spacing w:val="-2"/>
              </w:rPr>
              <w:t xml:space="preserve">NAI </w:t>
            </w:r>
            <w:r>
              <w:rPr>
                <w:rFonts w:cstheme="minorHAnsi"/>
                <w:spacing w:val="-2"/>
              </w:rPr>
              <w:t>Procedures</w:t>
            </w:r>
          </w:p>
          <w:p w:rsidR="009D4C46" w:rsidRPr="009D4C46" w:rsidRDefault="00863B71" w:rsidP="009D4C46">
            <w:pPr>
              <w:pStyle w:val="ListParagraph"/>
              <w:numPr>
                <w:ilvl w:val="0"/>
                <w:numId w:val="1"/>
              </w:numPr>
              <w:tabs>
                <w:tab w:val="left" w:pos="-720"/>
              </w:tabs>
              <w:suppressAutoHyphens/>
              <w:spacing w:after="40" w:line="240" w:lineRule="auto"/>
              <w:rPr>
                <w:rFonts w:cstheme="minorHAnsi"/>
                <w:spacing w:val="-2"/>
              </w:rPr>
            </w:pPr>
            <w:r w:rsidRPr="00863B71">
              <w:rPr>
                <w:rFonts w:cstheme="minorHAnsi"/>
                <w:spacing w:val="-2"/>
              </w:rPr>
              <w:t>Strong communication skills (spoken/written/reading)</w:t>
            </w:r>
          </w:p>
          <w:p w:rsidR="0021091A" w:rsidRPr="00863B71" w:rsidRDefault="0021091A" w:rsidP="009D4C46">
            <w:pPr>
              <w:pStyle w:val="ListParagraph"/>
              <w:tabs>
                <w:tab w:val="left" w:pos="-720"/>
              </w:tabs>
              <w:suppressAutoHyphens/>
              <w:spacing w:after="40" w:line="240" w:lineRule="auto"/>
              <w:rPr>
                <w:rFonts w:cstheme="minorHAnsi"/>
                <w:spacing w:val="-2"/>
              </w:rPr>
            </w:pPr>
          </w:p>
        </w:tc>
      </w:tr>
      <w:tr w:rsidR="009D4C46" w:rsidRPr="00110956" w:rsidTr="002F3A1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440"/>
          <w:jc w:val="center"/>
        </w:trPr>
        <w:tc>
          <w:tcPr>
            <w:tcW w:w="9648" w:type="dxa"/>
            <w:gridSpan w:val="2"/>
            <w:shd w:val="clear" w:color="auto" w:fill="auto"/>
            <w:vAlign w:val="center"/>
          </w:tcPr>
          <w:p w:rsidR="009D4C46" w:rsidRPr="00B63060" w:rsidRDefault="009D4C46" w:rsidP="002F3A14">
            <w:pPr>
              <w:tabs>
                <w:tab w:val="left" w:pos="-720"/>
              </w:tabs>
              <w:suppressAutoHyphens/>
              <w:spacing w:after="40" w:line="240" w:lineRule="auto"/>
              <w:rPr>
                <w:rFonts w:cstheme="minorHAnsi"/>
                <w:spacing w:val="-2"/>
              </w:rPr>
            </w:pPr>
          </w:p>
        </w:tc>
      </w:tr>
    </w:tbl>
    <w:p w:rsidR="0021091A" w:rsidRPr="00110956" w:rsidRDefault="0021091A" w:rsidP="0021091A">
      <w:pPr>
        <w:rPr>
          <w:rFonts w:cstheme="minorHAnsi"/>
          <w:spacing w:val="-2"/>
        </w:rPr>
      </w:pPr>
    </w:p>
    <w:p w:rsidR="0021091A" w:rsidRPr="00110956" w:rsidRDefault="0021091A" w:rsidP="0021091A">
      <w:pPr>
        <w:spacing w:after="0" w:line="216" w:lineRule="auto"/>
        <w:rPr>
          <w:rFonts w:cstheme="minorHAnsi"/>
          <w:color w:val="808080" w:themeColor="background1" w:themeShade="80"/>
        </w:rPr>
      </w:pPr>
      <w:r w:rsidRPr="00110956">
        <w:rPr>
          <w:rFonts w:cstheme="minorHAnsi"/>
          <w:color w:val="808080" w:themeColor="background1" w:themeShade="80"/>
        </w:rPr>
        <w:t xml:space="preserve">Note:  The above statements are intended to describe the general nature and level of work being performed and the competencies required by persons assigned to this job.  They are not an exhaustive list of all duties, responsibilities, knowledge, skills, abilities, and working conditions associated with this job.  This job description is not an employment contract and Coastal reserves the right to change this description at any time. </w:t>
      </w:r>
    </w:p>
    <w:p w:rsidR="00F60FA8" w:rsidRPr="0021091A" w:rsidRDefault="00F60FA8"/>
    <w:sectPr w:rsidR="00F60FA8" w:rsidRPr="00210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33" w:rsidRDefault="00172E33" w:rsidP="00423092">
      <w:pPr>
        <w:spacing w:after="0" w:line="240" w:lineRule="auto"/>
      </w:pPr>
      <w:r>
        <w:separator/>
      </w:r>
    </w:p>
  </w:endnote>
  <w:endnote w:type="continuationSeparator" w:id="0">
    <w:p w:rsidR="00172E33" w:rsidRDefault="00172E33" w:rsidP="0042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92" w:rsidRDefault="00423092">
    <w:pPr>
      <w:pStyle w:val="Footer"/>
    </w:pPr>
    <w:r>
      <w:t>Rev.1</w:t>
    </w:r>
  </w:p>
  <w:p w:rsidR="00423092" w:rsidRDefault="00423092">
    <w:pPr>
      <w:pStyle w:val="Footer"/>
    </w:pPr>
    <w:r>
      <w:t>4/29/19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33" w:rsidRDefault="00172E33" w:rsidP="00423092">
      <w:pPr>
        <w:spacing w:after="0" w:line="240" w:lineRule="auto"/>
      </w:pPr>
      <w:r>
        <w:separator/>
      </w:r>
    </w:p>
  </w:footnote>
  <w:footnote w:type="continuationSeparator" w:id="0">
    <w:p w:rsidR="00172E33" w:rsidRDefault="00172E33" w:rsidP="00423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A5A"/>
    <w:multiLevelType w:val="hybridMultilevel"/>
    <w:tmpl w:val="096A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96560"/>
    <w:multiLevelType w:val="hybridMultilevel"/>
    <w:tmpl w:val="A6966E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68"/>
    <w:rsid w:val="00113052"/>
    <w:rsid w:val="00146D79"/>
    <w:rsid w:val="00172E33"/>
    <w:rsid w:val="00180E0A"/>
    <w:rsid w:val="0021091A"/>
    <w:rsid w:val="002174E2"/>
    <w:rsid w:val="00423092"/>
    <w:rsid w:val="00711767"/>
    <w:rsid w:val="00863B71"/>
    <w:rsid w:val="00987468"/>
    <w:rsid w:val="009D4C46"/>
    <w:rsid w:val="00AA2617"/>
    <w:rsid w:val="00CF1138"/>
    <w:rsid w:val="00F6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1E79"/>
  <w15:chartTrackingRefBased/>
  <w15:docId w15:val="{0B5677C3-AB3F-4D7A-92BE-A1492E2C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1A"/>
    <w:pPr>
      <w:ind w:left="720"/>
      <w:contextualSpacing/>
    </w:pPr>
  </w:style>
  <w:style w:type="paragraph" w:styleId="Header">
    <w:name w:val="header"/>
    <w:basedOn w:val="Normal"/>
    <w:link w:val="HeaderChar"/>
    <w:uiPriority w:val="99"/>
    <w:unhideWhenUsed/>
    <w:rsid w:val="0042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92"/>
  </w:style>
  <w:style w:type="paragraph" w:styleId="Footer">
    <w:name w:val="footer"/>
    <w:basedOn w:val="Normal"/>
    <w:link w:val="FooterChar"/>
    <w:uiPriority w:val="99"/>
    <w:unhideWhenUsed/>
    <w:rsid w:val="0042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Viyan Sutton</dc:creator>
  <cp:keywords/>
  <dc:description/>
  <cp:lastModifiedBy>Alex Cerveniak</cp:lastModifiedBy>
  <cp:revision>2</cp:revision>
  <dcterms:created xsi:type="dcterms:W3CDTF">2019-05-22T18:59:00Z</dcterms:created>
  <dcterms:modified xsi:type="dcterms:W3CDTF">2019-05-22T18:59:00Z</dcterms:modified>
</cp:coreProperties>
</file>